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A5" w:rsidRDefault="00C86120">
      <w:r>
        <w:rPr>
          <w:noProof/>
          <w:lang w:eastAsia="es-ES"/>
        </w:rPr>
        <w:drawing>
          <wp:inline distT="0" distB="0" distL="0" distR="0" wp14:anchorId="09277CA7" wp14:editId="4A5AC138">
            <wp:extent cx="5400040" cy="45796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20"/>
    <w:rsid w:val="004A6BA5"/>
    <w:rsid w:val="00B37C91"/>
    <w:rsid w:val="00C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781B0-E10D-4F6A-8231-39E8F6E6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TORREGROSA TRIVES, JORGE MANUEL</dc:creator>
  <cp:keywords/>
  <dc:description/>
  <cp:lastModifiedBy>TORREGROSA TRIVES, JORGE MANUEL</cp:lastModifiedBy>
  <cp:revision>1</cp:revision>
  <dcterms:created xsi:type="dcterms:W3CDTF">2020-06-04T09:13:00Z</dcterms:created>
  <dcterms:modified xsi:type="dcterms:W3CDTF">2020-06-04T09:46:00Z</dcterms:modified>
</cp:coreProperties>
</file>