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709"/>
        <w:gridCol w:w="1746"/>
        <w:gridCol w:w="1023"/>
        <w:gridCol w:w="1202"/>
        <w:gridCol w:w="1216"/>
        <w:gridCol w:w="991"/>
        <w:gridCol w:w="908"/>
        <w:gridCol w:w="1303"/>
        <w:gridCol w:w="3701"/>
      </w:tblGrid>
      <w:tr w:rsidR="002A7FBA" w:rsidRPr="002A7FBA" w:rsidTr="002A7FBA">
        <w:trPr>
          <w:trHeight w:val="8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firma del convenio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Convenio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Otras partes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Tipo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Centro gestor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Órgano que aprueba el Convenio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Obligaciones económicas asumidas por</w:t>
            </w: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br/>
              <w:t>Diputación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Obligaciones económicas asumidas por</w:t>
            </w: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br/>
              <w:t>la otra parte firmante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Duración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Enlace al texto del Convenio</w:t>
            </w:r>
          </w:p>
        </w:tc>
      </w:tr>
      <w:tr w:rsidR="002A7FBA" w:rsidRPr="002A7FBA" w:rsidTr="002A7FBA">
        <w:trPr>
          <w:trHeight w:val="223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Federación de Personas Sordas de la Comunidad Valenciana (FESORD C.V.) para el "Plan de atención integral a personas sordas de la provincia de Alicante"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Federación de Personas Sordas de la Comunidad Valenciana (FESORD C.V.)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http://abierta.diputacionalicante.es/wp-content/uploads/ConveniosBIENESTARSOCIAL/13-CONVENIO-FESORD-CV.pdf</w:t>
              </w:r>
            </w:hyperlink>
          </w:p>
        </w:tc>
      </w:tr>
      <w:tr w:rsidR="002A7FBA" w:rsidRPr="002A7FBA" w:rsidTr="002A7FBA">
        <w:trPr>
          <w:trHeight w:val="223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Asociación de Daño Cerebral Adquirido de Alicante (ADACEA ALICANTE) para la ejecución de un proyecto de rehabilitación psicosocial y estimulación cognitiva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Daño Cerebral Adquirido de Alicante (ADACEA ALICANTE)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agosto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http://abierta.diputacionalicante.es/wp-content/uploads/ConveniosBIENESTARSOCIAL/12-CONVENIO-ADACEA-ALICANTE.pdf</w:t>
              </w:r>
            </w:hyperlink>
          </w:p>
        </w:tc>
      </w:tr>
      <w:tr w:rsidR="002A7FBA" w:rsidRPr="002A7FBA" w:rsidTr="002A7FBA">
        <w:trPr>
          <w:trHeight w:val="25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a suscribir entre la Excma. Diputación Provincial de Alicante y la Asociación de Personas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Sordociegas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ASOCIDE de la Comunidad Valenciana para la cofinanciación del servicio de mediación en la provincia de Alicante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Personas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Sordociegas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ASOCIDE de la Comunidad Valenciana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Noviembre 2015 hasta octubre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http://abierta.diputacionalicante.es/wp-content/uploads/ConveniosBIENESTARSOCIAL/9-CONVENIO-ASOCIDE.pdf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Unión Provincial de Asociaciones Pro-Minusválidos Psíquicos de Alicante (UPAPSA) para la organización de la "XXIII Jornada deportiva para personas con discapacidad intelectual de la provincia de Alicante y XVIII encuentro autonómico"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Unión Provincial de Asociaciones Pro-Minusválidos Psíquicos de Alicante (UPAPSA)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Anualidad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http://abierta.diputacionalicante.es/wp-content/uploads/ConveniosBIENESTARSOCIAL/10-CONVENIO-UPAPSA.pdf</w:t>
              </w:r>
            </w:hyperlink>
          </w:p>
        </w:tc>
      </w:tr>
      <w:tr w:rsidR="002A7FBA" w:rsidRPr="002A7FBA" w:rsidTr="002A7FBA">
        <w:trPr>
          <w:trHeight w:val="225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marco de colaboración entre la Excma. Diputación Provincial de Alicante y la Fundación ONCE para la cooperación e inclusión social de personas con discapacidad, con el objeto de desarrollar un programa de accesibilidad universal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ONCE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Presidente de la Excma.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 años desde la firma del convenio (Prorrogable mediante acuerdo expreso)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http://abierta.diputacionalicante.es/wp-content/uploads/ConveniosBIENESTARSOCIAL/11-CONVENIO-FUNDACIÓN-ONCE.pdf</w:t>
              </w:r>
            </w:hyperlink>
          </w:p>
        </w:tc>
      </w:tr>
      <w:tr w:rsidR="002A7FBA" w:rsidRPr="002A7FBA" w:rsidTr="002A7FBA">
        <w:trPr>
          <w:trHeight w:val="27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03/06/2016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singularizado entre la Excma. Diputación Provincial de Alicante y la Asamblea Provincial de la Cruz Roja Española en Alicante, para el desarrollo de actividades dirigidas a promocionar el acceso a los recursos, bienes y servicios de personas en situación de exclusión social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duante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Asamblea Provincial de la Cruz Roja Española en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Singularizado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el 01 de enero hasta el 14/10/2016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http://abierta.diputacionalicante.es/wp-content/uploads/ConveniosBIENESTARSOCIAL/8-CONVENIO-CRUZ-ROJA.pdf</w:t>
              </w:r>
            </w:hyperlink>
          </w:p>
        </w:tc>
      </w:tr>
      <w:tr w:rsidR="002A7FBA" w:rsidRPr="002A7FBA" w:rsidTr="002A7FBA">
        <w:trPr>
          <w:trHeight w:val="36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05/05/2016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Cáritas Diocesana de Orihuela-Alicante para atender parte de los gastos de alimentación y compra de fármacos y material sanitario del proyecto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véritas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2016 "Proyecto de acogida y acompañamiento a personas en situación de exclusión con necesidades específicas en el ámbito de la salud: atención integral a personas con VIH"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Cáritas Diocesana de Orihuela-Alicante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30/06/2016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http://abierta.diputacionalicante.es/wp-content/uploads/ConveniosBIENESTARSOCIAL/3-CONVENIO-CARITAS.pdf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19/04/2016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Asociación de Esclerosis Múltiple de Alicante (ADEMA), para la realización del proyecto denominado "Atención social: Servicio de información, orientación y asesoramiento"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Esclerósis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múltiple de Alicante (ADEMA)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30/09/2016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http://abierta.diputacionalicante.es/wp-content/uploads/ConveniosBIENESTARSOCIAL/2-CONVENIO-ADEMA.pdf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08/04/2016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la Federación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Auntonómica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Asociaciones Gitanas de la Comunidad Valenciana (FAGA), para la realización de un proyecto de  Prevención e inserción de la población de etnia gitana de la provincia de Alicante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Autonómica de Asociaciones Gitanas de la Comunidad Valenciana (FAGA)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30/09/2016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http://abierta.diputacionalicante.es/wp-content/uploads/ConveniosBIENESTARSOCIAL/4-CONVENIO-FAGA-2016-CONVENIO.pdf</w:t>
              </w:r>
            </w:hyperlink>
          </w:p>
        </w:tc>
      </w:tr>
      <w:tr w:rsidR="002A7FBA" w:rsidRPr="002A7FBA" w:rsidTr="002A7FBA">
        <w:trPr>
          <w:trHeight w:val="38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04/04/2016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Asociaciones de Discapacitados Físicos de la provincia de Alicante (COCEMFE-Alicante) para el Desarrollo del proyecto "Servicio de atención, orientación y asesoramiento a asociaciones federadas"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de Asociaciones de Discapacitados Físicos de la provincia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Octubre 2015 hasta septiembre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http://abierta.diputacionalicante.es/wp-content/uploads/ConveniosBIENESTARSOCIAL/1-COCEMFE-ALICANTE.pdf</w:t>
              </w:r>
            </w:hyperlink>
          </w:p>
        </w:tc>
      </w:tr>
      <w:tr w:rsidR="002A7FBA" w:rsidRPr="002A7FBA" w:rsidTr="002A7FBA">
        <w:trPr>
          <w:trHeight w:val="345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la Asociación Casa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Oberta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atender parte de los gastos de personal del proyecto "Piso tutelado para jóvenes carentes de apoyo socio-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familliar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la provincia de Alicante"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Casa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Oberta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el 01/01 y el 30/06/2016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http://abierta.diputacionalicante.es/wp-content/uploads/ConveniosBIENESTARSOCIAL/6-CONVENIO-CASA-OBERTA.pdf</w:t>
              </w:r>
            </w:hyperlink>
          </w:p>
        </w:tc>
      </w:tr>
      <w:tr w:rsidR="002A7FBA" w:rsidRPr="002A7FBA" w:rsidTr="002A7FBA">
        <w:trPr>
          <w:trHeight w:val="29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03/03/2016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entre la Excma. Diputación Provincial de Alicante y el Colegio de Ingenieros de Minas de Levante para la organización de las Jornadas sobre aguas minerales y termales. Recurso minero, fuente de salud y bienestar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Colegio Oficial de Ingenieros de Minas de Levante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Ciclo Hídrico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Agua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terminación y liquidación de las actuaciones realizadas en la Jornada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http://abierta.diputacionalicante.es/wp-content/uploads/ConveniosCICLOHIDRICO/1-CONVENIO-JORNADAS-AGUAS-MINERALES.pdf</w:t>
              </w:r>
            </w:hyperlink>
          </w:p>
        </w:tc>
      </w:tr>
      <w:tr w:rsidR="002A7FBA" w:rsidRPr="002A7FBA" w:rsidTr="002A7FBA">
        <w:trPr>
          <w:trHeight w:val="29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entre la Excma. Diputación Provincial de Alicante y la Asociación de Empresarios y Libreros y Papeleros de la Provincia de Alicante, para la realización de la 46 Edición de la "Feria del Libro de Alicante"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de Empresarios Libreros y Papeleros de la provincia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http://abierta.diputacionalicante.es/wp-content/uploads/ConveniosCULTURA/9-CONVENIO-ASOCIACION-DE-LIBREROS.pdf</w:t>
              </w:r>
            </w:hyperlink>
          </w:p>
        </w:tc>
      </w:tr>
      <w:tr w:rsidR="002A7FBA" w:rsidRPr="002A7FBA" w:rsidTr="002A7FBA">
        <w:trPr>
          <w:trHeight w:val="24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Ayutntamiento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Murla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para la rehabilitación estructural de la Ermita de San Sebastián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Murla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29.265,72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que se produzca el cumplimiento de las obligaciones que ambas partes asumen en el mismo (fecha límite 15/11/2016)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http://abierta.diputacionalicante.es/wp-content/uploads/ConveniosCULTURA/13-CONVENIO-AYUNTAMIENTO-DE-MURLA.pdf</w:t>
              </w:r>
            </w:hyperlink>
          </w:p>
        </w:tc>
      </w:tr>
      <w:tr w:rsidR="002A7FBA" w:rsidRPr="002A7FBA" w:rsidTr="002A7FBA">
        <w:trPr>
          <w:trHeight w:val="41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06/05/2016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Asociación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Sant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Jordi de Alcoy, para la edición y publicación de la revista de moros y cristianos en honor a San Jorge.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Associació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Sant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Jordi de Alcoy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http://abierta.diputacionalicante.es/wp-content/uploads/ConveniosCULTURA/8-CONVENIO-ASSOC.-SANT-JORDI-DE-ALCOY.pdf</w:t>
              </w:r>
            </w:hyperlink>
          </w:p>
        </w:tc>
      </w:tr>
      <w:tr w:rsidR="002A7FBA" w:rsidRPr="002A7FBA" w:rsidTr="002A7FBA">
        <w:trPr>
          <w:trHeight w:val="24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Funación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Cidaris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Para trabajo de catalogación del patrimonio paleontológico. Colecciones del Museo Paleontológico de Elche.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Fundación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Cidaris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http://abierta.diputacionalicante.es/wp-content/uploads/ConveniosCULTURA/10-CONVENIO-FUNDACION-CIDARIS.pdf</w:t>
              </w:r>
            </w:hyperlink>
          </w:p>
        </w:tc>
      </w:tr>
      <w:tr w:rsidR="002A7FBA" w:rsidRPr="002A7FBA" w:rsidTr="002A7FBA">
        <w:trPr>
          <w:trHeight w:val="20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 y el </w:t>
            </w:r>
            <w:proofErr w:type="gram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Ateneo</w:t>
            </w:r>
            <w:proofErr w:type="gram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Científico Literario y Artístico de Alicante con destino a la XXIV Edición del Premio Nacional de Poesía Ateneo de Alicante "Manuel Molina".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Ateneo Científico, Literario y Artístico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7.919,00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http://abierta.diputacionalicante.es/wp-content/uploads/ConveniosCULTURA/11-CONVENIO-ATENEO-DE-ALICANTE-PREMIO-NAL-DE-POESIA.pdf</w:t>
              </w:r>
            </w:hyperlink>
          </w:p>
        </w:tc>
      </w:tr>
      <w:tr w:rsidR="002A7FBA" w:rsidRPr="002A7FBA" w:rsidTr="002A7FBA">
        <w:trPr>
          <w:trHeight w:val="316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05/04/2016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Asociación de Amigos de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Musíca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Alcoy, para la realización de la "IV Semana grande del piano".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de Amigos de la Música de Alcoy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2.556,00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http://abierta.diputacionalicante.es/wp-content/uploads/ConveniosCULTURA/12-CONVENIO-ASOC.-AMIGOS-MUSICA.pdf</w:t>
              </w:r>
            </w:hyperlink>
          </w:p>
        </w:tc>
      </w:tr>
      <w:tr w:rsidR="002A7FBA" w:rsidRPr="002A7FBA" w:rsidTr="002A7FBA">
        <w:trPr>
          <w:trHeight w:val="27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Asociación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Ceremología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Agost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, para la edición y publicación en la anualidad 2015 del libro "Origen y evolución de la alfarería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Agost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comarcas limítrofes"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Ceramología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Agost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http://abierta.diputacionalicante.es/wp-content/uploads/ConveniosCULTURA/7-CONVENIO-ASOC.-CERAMOLOGIA-AGOST.pdf</w:t>
              </w:r>
            </w:hyperlink>
          </w:p>
        </w:tc>
      </w:tr>
      <w:tr w:rsidR="002A7FBA" w:rsidRPr="002A7FBA" w:rsidTr="002A7FBA">
        <w:trPr>
          <w:trHeight w:val="26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Actividades de interés general del año 2016, entre la Excma. Diputación Provincial de Alicante y la "Fundación de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Valenciana, Auditorio de la Diputación de Alicante, ADDA", realizado al amparo del artículo 25 de la Ley 49/2002, de 23 de diciembre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de la Comunidad Valenciana, Auditorio de la Diputación de Alicante, ADDA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Sr. Presidente de la Excma.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2.385.000,00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http://abierta.diputacionalicante.es/wp-content/uploads/ConveniosCULTURA/5-CONVENIO-AUDITORIO-DE-LA-DIPUTACION-DE-ALICANTE.pdf</w:t>
              </w:r>
            </w:hyperlink>
          </w:p>
        </w:tc>
      </w:tr>
      <w:tr w:rsidR="002A7FBA" w:rsidRPr="002A7FBA" w:rsidTr="002A7FBA">
        <w:trPr>
          <w:trHeight w:val="196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entre la Excma. Diputación Provincial de Alicante y la Asociación de Artistas Alicantinos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 realización de exposiciones en el año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de Artistas Alicantinos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http://abierta.diputacionalicante.es/wp-content/uploads/ConveniosCULTURA/2-CONVENIO-ASOCIACION-DE-ARTISTAS-1.pdf</w:t>
              </w:r>
            </w:hyperlink>
          </w:p>
        </w:tc>
      </w:tr>
      <w:tr w:rsidR="002A7FBA" w:rsidRPr="002A7FBA" w:rsidTr="002A7FBA">
        <w:trPr>
          <w:trHeight w:val="225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09/03/2016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Actividades de interés general del año 2016, entre la Excma. Diputación Provincial de Alicante y la "Fundación de la Comunidad Valenciana, MARQ",  realizado al amparo del artículo 25 de la Ley 49/2002, de 23 de diciembre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de la Comunidad Valenciana, MARQ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Sr. Presidente de la Excma.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2.428.400,00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09/03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http://abierta.diputacionalicante.es/wp-content/uploads/ConveniosCULTURA/6-CONVENIO-FUNDACION-DE-LA-COMUNIDAD-VALENCIANA-MARQ-2016.pdf</w:t>
              </w:r>
            </w:hyperlink>
          </w:p>
        </w:tc>
      </w:tr>
      <w:tr w:rsidR="002A7FBA" w:rsidRPr="002A7FBA" w:rsidTr="002A7FBA">
        <w:trPr>
          <w:trHeight w:val="25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07/03/2016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entre la Excma. Diputación Provincial de Alicante y el Ateneo Científico, Literario y Artístico de Alicante para la realización de exposiciones en el año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Ateneo Científico, Literario y Artístico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http://abierta.diputacionalicante.es/wp-content/uploads/ConveniosCULTURA/1-CONVENIO-ATENEO-CIENTIFICO.pdf</w:t>
              </w:r>
            </w:hyperlink>
          </w:p>
        </w:tc>
      </w:tr>
      <w:tr w:rsidR="002A7FBA" w:rsidRPr="002A7FBA" w:rsidTr="002A7FBA">
        <w:trPr>
          <w:trHeight w:val="255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22/02/2016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marco de colaboración entre la Excma. Diputación Provincial de Alicante y el Excmo. Ayuntamiento de Alicante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 realización conjunta de actividades culturales durante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Junta de Gobierno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160.000,00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http://abierta.diputacionalicante.es/wp-content/uploads/ConveniosCULTURA/3-CONVENIO-AYUNTAMIENTO-DE-ALICANTE.pdf</w:t>
              </w:r>
            </w:hyperlink>
          </w:p>
        </w:tc>
      </w:tr>
      <w:tr w:rsidR="002A7FBA" w:rsidRPr="002A7FBA" w:rsidTr="002A7FBA">
        <w:trPr>
          <w:trHeight w:val="307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19/02/2016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Alicante, la Asociación Centro Español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Sindonología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la Junta Mayor de Hermandades y Cofradías de la Semana Santa de Alicante para la realización de la exposición "La Sábana Santa, un misterio que permanece", a celebrar en el Palacio Provincial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Centro Español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Sindonología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la Junta Mayor de Hermandades y Cofradías de la Semana Santa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el montaje de la exposición hasta la conclusión de la misma y cumplimiento actuaciones previstas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http://abierta.diputacionalicante.es/wp-content/uploads/ConveniosCULTURA/14-CONVENIO-CENTRO-SINDONOLOGIA-Y-JUNTA-HERMANDADES-Y-COFRADIAS.pdf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07/05/2015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Prórroga del Convenio suscrito con fecha 4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ulio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2013, entre la Excma. Diputación Provincial de Alicante y Planeta, S.A., en relación con la organización, convocatoria y fallo del Premio Azorín de Novela, así como la edición y distribución de la obra galardonada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Editorial Planeta, S.A.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Ilma. Sra. Presidenta de la Excma.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Años 2016 y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http://abierta.diputacionalicante.es/wp-content/uploads/ConveniosCULTURA/4-CONVENIO-PREMIO-AZORIN.pdf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a suscribir entre la Excma. Diputación Provincial de Alicante y la Asociación Alicantina de Familias Numerosas para la organización de actividades, charlas y talleres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Alicantina de Familias Numerosas (ASAFAN)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http://abierta.diputacionalicante.es/wp-content/uploads/ConveniosFAMILIAyCIUDADANIA/02-Convenio-ASOCIACION-ALICANTINA-DE-FAMILIAS-NUMEROSAS.pdf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09/05/2016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a suscribir entre la Excma. Diputación Provincial de Alicante y la Asociación Mensajeros de la Paz para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desarroolo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"Programa de apoyo a la reinserción de mujeres víctimas de la violencia doméstica"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Asociación Mensajeros de la Paz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1.607,97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http://abierta.diputacionalicante.es/wp-content/uploads/ConveniosFAMILIAyCIUDADANIA/04-Convenio-ASOCIACION-MENSAJEROS-DE-LA-PAZ.pdf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06/05/2016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a suscribir entre la Excma. Diputación Provincial de Alicante y la Asociación PRM-Programa de reinserción de mujeres para el desarrollo del "Programa integral de formación e inserción socio-laboral dirigido a mujeres en situación de especial vulnerabilidad de la provincia de Alicante"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PRM-Programa de reinserción de mujeres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37.510,00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http://abierta.diputacionalicante.es/wp-content/uploads/ConveniosFAMILIAyCIUDADANIA/01-Convenio-ASOCIACION-PRM-PROGRAMA-REINSERCION-MUJERES.pdf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Acuerdo a suscribir entre la Excma. Diputación Provincial de Alicante y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Valencià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Joventut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Generalitat Jove, para la realización de la actividad "La senda del poeta"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Valencià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Joventut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Generalitat Jove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 considerará extinguido una vez realizado el objeto de esta actuación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http://abierta.diputacionalicante.es/wp-content/uploads/ConveniosFAMILIAyCIUDADANIA/03-Convenio-INSTITUT-VALENCIA-DE-LA-JOVENTUT-GENERALITAT-JOVE.pdf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09/12/2015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Diputación Provincial de Alicante y la Universidad Miguel Hernández de Elche, la Universidad de Alicante, la Universidad CEU-Cardenal Herrera en Elche, el Centro asociado de la UNED en Elche, para la creación del observatorio provincial de la inmigración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Universidad Miguel Hernández de Elche, Universidad de Alicante, Universidad CEU-Cardenal Herrera en Elche y Centro asociado de la UNED en Elche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Cuatro años a partir del momento de su firma y prorrogable automáticamente por períodos iguales, salvo denuncia expresa de las partes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http://abierta.diputacionalicante.es/wp-content/uploads/ConveniosFAMILIAyCIUDADANIA/05-Convenio-DIVERSAS-UNIVERSIDADES.pdf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03/08/2016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de Alicante y la Federación de Cofradías de Pescadores de Alicante para la dotación de equipamiento no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inventariable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Provincial de Cofradías de Pescadores en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1.570,76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http://abierta.diputacionalicante.es/wp-content/uploads/2016/08/12-Convenio-FED-COFRADIAS-PESCADORES-ALICANTE.pdf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03/08/2016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Consejo Regulador de la denominación de origen protegida Alicante para la realización de actuaciones de promoción y comercialización de productos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Consejo Regulador de la Denominación de Origen Protegida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http://abierta.diputacionalicante.es/wp-content/uploads/2016/08/11-Convenio-CONS-REG-DENOMINACION-ORIGEN-ALICANTE.pdf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03/08/2016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de Alicante y Centro Provincial de Jóvenes Agricultores de Alicante para edición y realización de material promocional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Centro Provincial de Jóvenes Agricultores de Alicante (ASAJA)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http://abierta.diputacionalicante.es/wp-content/uploads/2016/08/10-Convenio-CEN-PROVAL-JOVENES-AGRICULTORES-Material-promocional.pdf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03/08/2016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Centro Provincial de Jóvenes Agricultores de Alicante para la realización de actuaciones de reintroducción del cultivo de arroz variedad autóctona "Bombón" de Pego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Centro Provincial de Jóvenes Agricultores de Alicante (ASAJA)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http://abierta.diputacionalicante.es/wp-content/uploads/2016/08/09-Convenio-CEN-PROVAL-JOVENES-AGRICULTORES.pdf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de Alicante y la Asociación Alcachofa Vega Baja del Segura para la realización de actuaciones de promoción y difusión del sector en 2015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Alcachofa Vega Baja del Segura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178,00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http://abierta.diputacionalicante.es/wp-content/uploads/2016/08/07-Convenio-ASOC-ALCACHOFA-VEGA-BAJA.pdf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Consejo Regulador de la indicación geográfica protegida Jijona y Turrón de Alicante para la promoción, comercialización, protección de la marca y certificaciones obligatorias de sus productos amparados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Consejo Regulador de las Indicaciones Geográficas Protegidas Jijona y Turrón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http://abierta.diputacionalicante.es/wp-content/uploads/2016/08/08-Convenio-CONS-REGUL-JIJONA-TURRON.pdf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Federación de Obras Públicas y Auxiliares de la provincia de Alicante para la realización de diversas acciones formativas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de Obras Públicas y Auxiliares de la provincia de Alicante (FOPA)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http://abierta.diputacionalicante.es/wp-content/uploads/2016/08/06-Convenio-FOPA.pdf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06/07/2016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Fundación Laboral de la Construcción de la Comunidad Valenciana para la realización del proyecto de acciones formativas a desempleados del sector de la construcción de la provincia de Alicante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Laboral de la Construcción de la Comunidad Valenciana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http://abierta.diputacionalicante.es/wp-content/uploads/ConveniosFOMYDESARROLLO/04-Convenio-FUNDACION-LABORAL-DE-LA-CONSTRUCCION.pdf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01/07/2016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Asociación Pro Deficientes Psíquicos de Alicante (A.P.S.A.) para proyecto de formación y empleo para personas con discapacidad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Pro Deficientes Psíquicos de Alicante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http://abierta.diputacionalicante.es/wp-content/uploads/ConveniosFOMYDESARROLLO/01-Convenio-APSA-para-formacion-y-empleo.pdf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28/06/2016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realización de programas de fomento de empleo en la Agencia de Desarrollo Local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http://abierta.diputacionalicante.es/wp-content/uploads/ConveniosFOMYDESARROLLO/02-Convenio-MANCOMUNIDAD-EL-XARPOLAR.pdf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Unión Nacional de Fabricantes de Alfombras, Moquetas, Revestimientos e Industrias Afines y Auxiliares para la realización de actuaciones de promoción del sector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Unión Nacional de Fabricantes de Alfombras, Moquetas, Revestimientos e Industrias Afines y Auxiliares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http://abierta.diputacionalicante.es/wp-content/uploads/ConveniosFOMYDESARROLLO/05-Convenio-UNIFAM.pdf</w:t>
              </w:r>
            </w:hyperlink>
          </w:p>
        </w:tc>
      </w:tr>
      <w:tr w:rsidR="002A7FBA" w:rsidRPr="002A7FBA" w:rsidTr="002A7FBA">
        <w:trPr>
          <w:trHeight w:val="29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07/06/2016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Fundación Escuela de Organización Industrial para la realización del proyecto Coworking provincial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Escuela de Organización Industrial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400.000,00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Años 2016 y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http://abierta.diputacionalicante.es/wp-content/uploads/ConveniosFOMYDESARROLLO/03-Convenio-EOI.pdf</w:t>
              </w:r>
            </w:hyperlink>
          </w:p>
        </w:tc>
      </w:tr>
      <w:tr w:rsidR="002A7FBA" w:rsidRPr="002A7FBA" w:rsidTr="002A7FBA">
        <w:trPr>
          <w:trHeight w:val="213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26/05/2016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específico de colaboración entre la Excma. Diputación Provincial de Alicante y la Universidad de Alicante en materia de Becas de Formación para estudiantes extranjeros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Unviersidad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Formación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Presidente de la Excma.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8.325,00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 de diciembre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http://abierta.diputacionalicante.es/wp-content/uploads/ConveniosFORMACION/01-CONVENIO-BECAS-FORMACION-UNIVERSIDAD-ALICANTE.pdf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02/05/2016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entre la Excma. Diputación Provincial de Alicante y FESORD - Federación de personas sordas de la Comunidad Valenciana- para la ejecución de un programa de formación laboral consistente en la realización de prácticas formativas a personas con discapacidad auditiva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FESORD (Federación de personas sordas de la Comunidad Valenciana)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Hacienda y Administración General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Hacienda y Administración General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septiembre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http://abierta.diputacionalicante.es/wp-content/uploads/ConveniosHACIENDYADGRAL/1-CONVENIO-FESORD.pdf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11/10/2013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RTVE para la coproducción del proyecto de producción de la obra audiovisual documental denominada de forma provisional "Jorge Juan, el sabio español"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Sociedad Mercantil Corporación de Radio y Televisión Española, S.A.U. (RTVE)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Imagen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Expresidenta de la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148.463,00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14.400,00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máxima extensión temporal que permita la Ley (5 años) salvo revocación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http://abierta.diputacionalicante.es/wp-content/uploads/ConveniosIMAGEN/02-Convenio-RTVE-JORGE-JUAN-EL-SABIO-ESPAÑOL.pdf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11/04/2015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RTVE para la coproducción del proyecto de producción de la obra audiovisual documental denominada "Chapí, la esencia de la zarzuela"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Sociedad Mercantil Corporación de Radio y Televisión Española, S.A.U. (RTVE)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Imagen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Expresidenta de la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máxima extensión temporal que permita la Ley (5 años) salvo revocación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http://abierta.diputacionalicante.es/wp-content/uploads/ConveniosIMAGEN/01-Convenio-RTVE-CHAPI-LA-ESENCIA-DE-LA-ZARZUELA.pdf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Relleu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Relleu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13.146,00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4.529,11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http://abierta.diputacionalicante.es/wp-content/uploads/ConveniosPROTYGESTERRITORIO/16-CONVENIO-AYUNTAMIENTO-DE-RELLEU.pdf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06/07/2016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d´Ecología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Litoral para la campaña de seguimiento de la red de control de las praderas de posidonia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océanica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la Comunidad Valenciana, dentro del programa de actuaciones de voluntariado ambiental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Fundación C.V.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d´Ecología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Litoral de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Campello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http://abierta.diputacionalicante.es/wp-content/uploads/ConveniosPROTYGESTERRITORIO/15-CONVENIO-INSTITUT-DECOLOGIA-LITORAL.pdf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28/06/2016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deTibi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Tibi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20.813,00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70.184,77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http://abierta.diputacionalicante.es/wp-content/uploads/ConveniosPROTYGESTERRITORIO/14-CONVENIO-AYUNTAMIENTO-DE-TIBI.pdf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Busot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Busot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31.361,00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12.460,43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http://abierta.diputacionalicante.es/wp-content/uploads/ConveniosPROTYGESTERRITORIO/13-CONVENIO-AYUNTAMIENTO-DE-BUSOT.pdf</w:t>
              </w:r>
            </w:hyperlink>
          </w:p>
        </w:tc>
      </w:tr>
      <w:tr w:rsidR="002A7FBA" w:rsidRPr="002A7FBA" w:rsidTr="002A7FBA">
        <w:trPr>
          <w:trHeight w:val="23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Intermunicipal La Rectoría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Intermunicipal La Rectoría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81.444,00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231.257,40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http://abierta.diputacionalicante.es/wp-content/uploads/ConveniosPROTYGESTERRITORIO/17-CONVENIO-MANCOMUNITAT-LA-RECTORIA.pdf</w:t>
              </w:r>
            </w:hyperlink>
          </w:p>
        </w:tc>
      </w:tr>
      <w:tr w:rsidR="002A7FBA" w:rsidRPr="002A7FBA" w:rsidTr="002A7FBA">
        <w:trPr>
          <w:trHeight w:val="24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cooperación a suscribir entre la Excma. Diputación Provincial y el Ayuntamiento de Sella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Sella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9.090,00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http://abierta.diputacionalicante.es/wp-content/uploads/ConveniosPROTYGESTERRITORIO/12-CONVENIO-AYUNTAMIENTO-DE-SELLA.pdf</w:t>
              </w:r>
            </w:hyperlink>
          </w:p>
        </w:tc>
      </w:tr>
      <w:tr w:rsidR="002A7FBA" w:rsidRPr="002A7FBA" w:rsidTr="002A7FBA">
        <w:trPr>
          <w:trHeight w:val="193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Jacarilla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el mantenimiento y conservación de los jardines del Marqués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Fontalba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Jacarilla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http://abierta.diputacionalicante.es/wp-content/uploads/ConveniosPROTYGESTERRITORIO/9-CONVENIO-JACARILLA.pdf</w:t>
              </w:r>
            </w:hyperlink>
          </w:p>
        </w:tc>
      </w:tr>
      <w:tr w:rsidR="002A7FBA" w:rsidRPr="002A7FBA" w:rsidTr="002A7FBA">
        <w:trPr>
          <w:trHeight w:val="17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05/05/2016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Torremanzanas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Torremanzanas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12.076,00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524,00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http://abierta.diputacionalicante.es/wp-content/uploads/ConveniosPROTYGESTERRITORIO/10-CONVENIO-TORREMANZANAS.pdf</w:t>
              </w:r>
            </w:hyperlink>
          </w:p>
        </w:tc>
      </w:tr>
      <w:tr w:rsidR="002A7FBA" w:rsidRPr="002A7FBA" w:rsidTr="002A7FBA">
        <w:trPr>
          <w:trHeight w:val="26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04/05/2016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Millena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el tratamiento de mejora del Olmo milenario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Millena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Millena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http://abierta.diputacionalicante.es/wp-content/uploads/ConveniosPROTYGESTERRITORIO/4-CONVENIO-CONSORCIO-MILLLENA.pdf</w:t>
              </w:r>
            </w:hyperlink>
          </w:p>
        </w:tc>
      </w:tr>
      <w:tr w:rsidR="002A7FBA" w:rsidRPr="002A7FBA" w:rsidTr="002A7FBA">
        <w:trPr>
          <w:trHeight w:val="25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04/05/2016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intermunicipal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Pop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Intermunicipal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Pop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111.985,00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338.015,00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http://abierta.diputacionalicante.es/wp-content/uploads/ConveniosPROTYGESTERRITORIO/11-CONVENIO-MANCOMUNIDAD-VALL-DEL-POP.pdf</w:t>
              </w:r>
            </w:hyperlink>
          </w:p>
        </w:tc>
      </w:tr>
      <w:tr w:rsidR="002A7FBA" w:rsidRPr="002A7FBA" w:rsidTr="002A7FBA">
        <w:trPr>
          <w:trHeight w:val="18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Socials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Marina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Baixa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Socials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Marina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Baixa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30.542,00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111.458,00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http://abierta.diputacionalicante.es/wp-content/uploads/ConveniosPROTYGESTERRITORIO/3-CONVENIO-CONSORCIO-MARINA.pdf</w:t>
              </w:r>
            </w:hyperlink>
          </w:p>
        </w:tc>
      </w:tr>
      <w:tr w:rsidR="002A7FBA" w:rsidRPr="002A7FBA" w:rsidTr="002A7FBA">
        <w:trPr>
          <w:trHeight w:val="225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de Servicios Sociales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Beneixama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Campo de Mirra y Cañada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de Servicios Sociales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Beneixama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Campo de Mirra y Cañada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57.552,00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69.468,80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http://abierta.diputacionalicante.es/wp-content/uploads/ConveniosPROTYGESTERRITORIO/7-CONVENIO-SERVICIOS-SOCIALES-BENEIXAMA.pdf</w:t>
              </w:r>
            </w:hyperlink>
          </w:p>
        </w:tc>
      </w:tr>
      <w:tr w:rsidR="002A7FBA" w:rsidRPr="002A7FBA" w:rsidTr="002A7FBA">
        <w:trPr>
          <w:trHeight w:val="225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Intermunicipal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Laguar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Orba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Intermunicipal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Laguart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Orba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140.315,07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http://abierta.diputacionalicante.es/wp-content/uploads/ConveniosPROTYGESTERRITORIO/5-CONVENIO-MANCOMUNIDAD-VALL-LAGUAR-Y-ORBA.pdf</w:t>
              </w:r>
            </w:hyperlink>
          </w:p>
        </w:tc>
      </w:tr>
      <w:tr w:rsidR="002A7FBA" w:rsidRPr="002A7FBA" w:rsidTr="002A7FBA">
        <w:trPr>
          <w:trHeight w:val="24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Aigües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Aigües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13.461,00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539,00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http://abierta.diputacionalicante.es/wp-content/uploads/ConveniosPROTYGESTERRITORIO/2-CONVENIO-AIGUES.pdf</w:t>
              </w:r>
            </w:hyperlink>
          </w:p>
        </w:tc>
      </w:tr>
      <w:tr w:rsidR="002A7FBA" w:rsidRPr="002A7FBA" w:rsidTr="002A7FBA">
        <w:trPr>
          <w:trHeight w:val="18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05/04/2016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del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203.609,00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415.891,00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http://abierta.diputacionalicante.es/wp-content/uploads/ConveniosPROTYGESTERRITORIO/8-CONVENIO-CONSORCIO-XARPOLAR.pdf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Penáguila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el mantenimiento y conservación de la finca "Jardín de Santos"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Penáguila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http://abierta.diputacionalicante.es/wp-content/uploads/ConveniosPROTYGESTERRITORIO/6-CONVENIO-PENAGUILA.pdf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31/03/2016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ejecutar el tratamiento de mejora de árbol monumental,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t.m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.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(Alicante)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Biar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 extinguirá a la formalización del Acta de entrega de la obra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http://abierta.diputacionalicante.es/wp-content/uploads/ConveniosPROTYGESTERRITORIO/1-CONVENIO-BIAR.pdf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cesión en depósito de piezas arqueológicas procedentes de las excavaciones en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Pobla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medieval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Ifach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su exhibición en el Museo de Historia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Calpe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Cesión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Cuatro años a partir del 18 de julio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http://abierta.diputacionalicante.es/wp-content/uploads/ConveniosMUSEOARQ/6-CONVENIO-AYTO-CALPE-MUSEO-HISTORIA-CALP.pdf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06/07/2016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Pedreguer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colaboración en la Campaña de excavaciones del año 2016 en la Cueva del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Randero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Pedreguer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17.800,00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 actividad arqueológica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http://abierta.diputacionalicante.es/wp-content/uploads/ConveniosMUSEOARQ/5-CONVENIO-AYTO-PEDREGUER.pdf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específico de colaboración entre la Excma. Diputación Provincial de Alicante, la Fundación C.V. MARQ y el Ilmo. Ayuntamiento de Villajoyosa para la celebración en el Museo Arqueológico y en Villajoyosa del "III Congreso internacional de educación y accesibilidad" los días 13, 14 y 15 de octubre de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C.V. MARQ y Ayuntamiento de Villajoyosa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 + 4.000,00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###########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http://abierta.diputacionalicante.es/wp-content/uploads/ConveniosMUSEOARQ/3-CONVENIO-AYTO-VILLAJOYOSA.pdf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28/06/2016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el Instituto Geográfico Nacional del Ministerio de Fomento y la Excma. Diputación de Alicante para el depósito de un mareógrafo con fines expositivos en el Museo Arqueológico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Instituto Geográfico Nacional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Duración de cuatro años a partir de su firma (podrá renovarse por expreso acuerdo de ambas partes)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http://abierta.diputacionalicante.es/wp-content/uploads/ConveniosMUSEOARQ/2-CONVENIO-INST-GEOGRAFICO-NACIONAL.pdf</w:t>
              </w:r>
            </w:hyperlink>
          </w:p>
        </w:tc>
      </w:tr>
      <w:tr w:rsidR="002A7FBA" w:rsidRPr="002A7FBA" w:rsidTr="002A7FBA">
        <w:trPr>
          <w:trHeight w:val="282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28/06/2016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colaboración en la Campaña de excavación del año 2016 dentro del "Proyecto IFAC, Estudio Arqueológico de una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pobla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nova de conquista en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Penyal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D´Ifac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Calpe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18.800,00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realización de la actividad arqueológica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http://abierta.diputacionalicante.es/wp-content/uploads/ConveniosMUSEOARQ/4-CONVENIO-AYTO-CALPE.pdf</w:t>
              </w:r>
            </w:hyperlink>
          </w:p>
        </w:tc>
      </w:tr>
      <w:tr w:rsidR="002A7FBA" w:rsidRPr="002A7FBA" w:rsidTr="002A7FBA">
        <w:trPr>
          <w:trHeight w:val="453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16/05/2016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 Alicante y el Ayuntamiento de Callosa de Segura para la colaboración en la campaña de excavaciones del año 2016 en el yacimiento de "laderas del castillo"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Callosa de Segura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18.800,00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4.100,00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realización de la actuación arqueológica citada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http://abierta.diputacionalicante.es/wp-content/uploads/ConveniosMUSEOARQ/1-CONVENIO-CALLOSA-DE-SEGURA.pdf</w:t>
              </w:r>
            </w:hyperlink>
          </w:p>
        </w:tc>
      </w:tr>
      <w:tr w:rsidR="002A7FBA" w:rsidRPr="002A7FBA" w:rsidTr="002A7FBA">
        <w:trPr>
          <w:trHeight w:val="453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10/08/2016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Excmo. Ayuntamiento de Tibi para la organización del archivo municipal dentro del Plan de Ayuda a Archivos Municipales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Tibi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Oficina de Información, Registro y Atención al Ciudadano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Buen Gobierno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http://abierta.diputacionalicante.es/wp-content/uploads/ConveniosREGISTRO/2-CONVENIO-AYUNT-TIBI.pdf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09/06/2016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Excmo. Ayuntamiento de Rafal para la organización del archivo municipal dentro del Plan de Ayuda a Archivos Municipales anualidad 2016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Rafal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Oficina de Información, Registro y Atención al Ciudadano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Buen Gobierno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http://abierta.diputacionalicante.es/wp-content/uploads/ConveniosREGISTRO/1-CONVENIO-AYUNT-RAFAL.pdf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11/10/2016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Benijófar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"Obras de vertido al río segura del colector general de aguas pluviales"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Benijófar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51.118,48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http://abierta.diputacionalicante.es/wp-content/uploads/ConveniosPLANMEJORAS/10-Convenio-AYTO-BENIJOFAR.pdf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11/10/2016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"Acondicionamiento de pista polideportiva"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Calpe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248.067,23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http://abierta.diputacionalicante.es/wp-content/uploads/ConveniosPLANMEJORAS/09-Convenio-AYTO-CALP.pdf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11/10/2016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entre la Excma. Diputación Provincial de Alicante y el Ayuntamiento de Orihuela para la concesión de una subvención con destino a la ejecución de las obras denominadas "Obras de pavimentación y asfaltado de ejes viarios principales"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Orihuela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799.999,98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obras, debiendo las mismas estar terminadas el día 30 de diciembre de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http://abierta.diputacionalicante.es/wp-content/uploads/ConveniosPLANMEJORAS/08-Convenio-AYTO-ORIHUELA.pdf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21/09/2016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Pego para la concesión de una subvención con destino a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ejecuci´ñon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las obras denominadas "Desperfectos en la cúpula de la Capilla del Santísimo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Ecce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-Homo"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Pego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5.900,48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0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http://abierta.diputacionalicante.es/wp-content/uploads/ConveniosPLANMEJORAS/06-Convenio-AYTO-PEGO.pdf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20/09/2016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"Cimbrado de la acequia de Alquibla (tramo de c/Goya a c/Jubilados"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203.999,98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1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http://abierta.diputacionalicante.es/wp-content/uploads/ConveniosPLANMEJORAS/05-Convenio-AYTO-BIGASTRO-ACEQUIA.pdf</w:t>
              </w:r>
            </w:hyperlink>
          </w:p>
        </w:tc>
      </w:tr>
      <w:tr w:rsidR="002A7FBA" w:rsidRPr="002A7FBA" w:rsidTr="002A7FBA">
        <w:trPr>
          <w:trHeight w:val="259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20/09/2016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Ahyuntamiento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"Acondicionamiento de local para Centro Municipal Polivalente"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59.978,64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2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http://abierta.diputacionalicante.es/wp-content/uploads/ConveniosPLANMEJORAS/07-Convenio-BIGASTRO-Centro-Polivalente.pdf</w:t>
              </w:r>
            </w:hyperlink>
          </w:p>
        </w:tc>
      </w:tr>
      <w:tr w:rsidR="002A7FBA" w:rsidRPr="002A7FBA" w:rsidTr="002A7FBA">
        <w:trPr>
          <w:trHeight w:val="29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Tárbena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"Muro de mampostería en contención de parcela municipal"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Tárbena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57.000,00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3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http://abierta.diputacionalicante.es/wp-content/uploads/ConveniosPLANMEJORAS/02-Convenio-AYTO-TARBENA.pdf</w:t>
              </w:r>
            </w:hyperlink>
          </w:p>
        </w:tc>
      </w:tr>
      <w:tr w:rsidR="002A7FBA" w:rsidRPr="002A7FBA" w:rsidTr="002A7FBA">
        <w:trPr>
          <w:trHeight w:val="29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26/07/2016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Benidorm para la concesión de una subvención con destino a la ejecución de las obras </w:t>
            </w:r>
            <w:proofErr w:type="gram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denominadas !"</w:t>
            </w:r>
            <w:proofErr w:type="gram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mejora drenaje aguas pluviales en la calle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Orts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Lorca, entre la Calle Gerona y Avda. Mediterráneo"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Benidorm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748.112,63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4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http://abierta.diputacionalicante.es/wp-content/uploads/ConveniosPLANMEJORAS/01-Convenio-AYTO-BENIDORM.pdf</w:t>
              </w:r>
            </w:hyperlink>
          </w:p>
        </w:tc>
      </w:tr>
      <w:tr w:rsidR="002A7FBA" w:rsidRPr="002A7FBA" w:rsidTr="002A7FBA">
        <w:trPr>
          <w:trHeight w:val="29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04/12/2015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Finestrat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"Electrificación Plan Especial Polideportivo La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Foia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(Fase-1)"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Finestrat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97.580,00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5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http://abierta.diputacionalicante.es/wp-content/uploads/ConveniosPLANMEJORAS/04-Convenio-AYTO-FINESTRAT.pdf</w:t>
              </w:r>
            </w:hyperlink>
          </w:p>
        </w:tc>
      </w:tr>
      <w:tr w:rsidR="002A7FBA" w:rsidRPr="002A7FBA" w:rsidTr="002A7FBA">
        <w:trPr>
          <w:trHeight w:val="29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04/06/2015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Xaló</w:t>
            </w:r>
            <w:proofErr w:type="spellEnd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"Sustitución de red de abastecimiento domiciliario de agua potable" en dicho municipio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Xaló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243.200,00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60.800,00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6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http://abierta.diputacionalicante.es/wp-content/uploads/ConveniosPLANMEJORAS/03-Convenio-AYTO-XALO.pdf</w:t>
              </w:r>
            </w:hyperlink>
          </w:p>
        </w:tc>
      </w:tr>
      <w:tr w:rsidR="002A7FBA" w:rsidRPr="002A7FBA" w:rsidTr="002A7FBA">
        <w:trPr>
          <w:trHeight w:val="47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01/09/2014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Diputación Provincial de Alicante y la Asociación APSA para la ejecución de un programa de formación laboral consistente en la realización de prácticas formativas a personas con discapacidad, adecuadas a sus condiciones específicas, fundamentalmente en categorías de subalternos o ayudantes, con las funciones propias de estos puestos - atención de la centralita, reproducción de documentos, suministro de material consumible, franqueo, ensobrado y empaquetado, etc.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APSA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RRHH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Delegada del Área de RRHH y Régimen Interior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2.997,00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octubre de 2016. Prórroga por Decretos 390 de fecha 1 de julio de 2015 y 422 de fecha de julio de 2015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7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http://abierta.diputacionalicante.es/wp-content/uploads/ConveniosRRHH/1-CONVENIO-APSA.pdf</w:t>
              </w:r>
            </w:hyperlink>
          </w:p>
        </w:tc>
      </w:tr>
      <w:tr w:rsidR="002A7FBA" w:rsidRPr="002A7FBA" w:rsidTr="002A7FBA">
        <w:trPr>
          <w:trHeight w:val="157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01/06/2015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Ilustre Colegio de Abogados de Alicante para la creación de una Beca de Formación y Apoyo a jóvenes letrados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Ilustre Colegio de Abogados de Alicante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Servicios Jurídicos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Ilma. Sra. Presidenta de la Excma. Diputación Provincial de Alicante</w:t>
            </w: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01/06/15 al 31/12/15 (Podrá ser objeto de prórroga)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8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http://abierta.diputacionalicante.es/wp-content/uploads/ConveniosSERVJURIDICOS/02-Convenio-COLEG-ABOGADOS-ALICANTE.pdf</w:t>
              </w:r>
            </w:hyperlink>
          </w:p>
        </w:tc>
      </w:tr>
      <w:tr w:rsidR="002A7FBA" w:rsidRPr="002A7FBA" w:rsidTr="002A7FBA">
        <w:trPr>
          <w:trHeight w:val="157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01/06/2015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Ilustre Colegio de Abogados de Elche para la creación de una Beca de Formación y Apoyo a jóvenes letrados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Ilustre Colegio de Abogados de Elche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Servicios Jurídicos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Ilma. Sra. Presidenta de la Excma. Diputación Provincial de Alicante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2A7F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01/06/15 al 31/12/15 (Podrá ser objeto de prórroga)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9" w:history="1">
              <w:r w:rsidRPr="002A7FB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http://abierta.diputacionalicante.es/wp-content/uploads/ConveniosSERVJURIDICOS/01-Convenio-COLEG-ABOGADOS-ELCHE.pdf</w:t>
              </w:r>
            </w:hyperlink>
          </w:p>
        </w:tc>
      </w:tr>
      <w:tr w:rsidR="002A7FBA" w:rsidRPr="002A7FBA" w:rsidTr="002A7FBA">
        <w:trPr>
          <w:trHeight w:val="22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A" w:rsidRPr="002A7FBA" w:rsidRDefault="002A7FBA" w:rsidP="002A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BA23E1" w:rsidRDefault="00BA23E1">
      <w:bookmarkStart w:id="0" w:name="_GoBack"/>
      <w:bookmarkEnd w:id="0"/>
    </w:p>
    <w:p w:rsidR="002A7FBA" w:rsidRDefault="002A7FBA"/>
    <w:sectPr w:rsidR="002A7FBA" w:rsidSect="002A7FBA">
      <w:pgSz w:w="16838" w:h="11906" w:orient="landscape"/>
      <w:pgMar w:top="426" w:right="4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BA"/>
    <w:rsid w:val="002A7FBA"/>
    <w:rsid w:val="00B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7F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FBA"/>
    <w:rPr>
      <w:color w:val="800080"/>
      <w:u w:val="single"/>
    </w:rPr>
  </w:style>
  <w:style w:type="paragraph" w:customStyle="1" w:styleId="font5">
    <w:name w:val="font5"/>
    <w:basedOn w:val="Normal"/>
    <w:rsid w:val="002A7F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2A7F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xl64">
    <w:name w:val="xl64"/>
    <w:basedOn w:val="Normal"/>
    <w:rsid w:val="002A7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5">
    <w:name w:val="xl65"/>
    <w:basedOn w:val="Normal"/>
    <w:rsid w:val="002A7F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2A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2A7F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es-ES"/>
    </w:rPr>
  </w:style>
  <w:style w:type="paragraph" w:customStyle="1" w:styleId="xl72">
    <w:name w:val="xl72"/>
    <w:basedOn w:val="Normal"/>
    <w:rsid w:val="002A7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2A7F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4">
    <w:name w:val="xl74"/>
    <w:basedOn w:val="Normal"/>
    <w:rsid w:val="002A7F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"/>
    </w:rPr>
  </w:style>
  <w:style w:type="paragraph" w:customStyle="1" w:styleId="xl75">
    <w:name w:val="xl75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2A7F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2A7FB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2A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7F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FBA"/>
    <w:rPr>
      <w:color w:val="800080"/>
      <w:u w:val="single"/>
    </w:rPr>
  </w:style>
  <w:style w:type="paragraph" w:customStyle="1" w:styleId="font5">
    <w:name w:val="font5"/>
    <w:basedOn w:val="Normal"/>
    <w:rsid w:val="002A7F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2A7F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xl64">
    <w:name w:val="xl64"/>
    <w:basedOn w:val="Normal"/>
    <w:rsid w:val="002A7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5">
    <w:name w:val="xl65"/>
    <w:basedOn w:val="Normal"/>
    <w:rsid w:val="002A7F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2A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2A7F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es-ES"/>
    </w:rPr>
  </w:style>
  <w:style w:type="paragraph" w:customStyle="1" w:styleId="xl72">
    <w:name w:val="xl72"/>
    <w:basedOn w:val="Normal"/>
    <w:rsid w:val="002A7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2A7F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4">
    <w:name w:val="xl74"/>
    <w:basedOn w:val="Normal"/>
    <w:rsid w:val="002A7F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"/>
    </w:rPr>
  </w:style>
  <w:style w:type="paragraph" w:customStyle="1" w:styleId="xl75">
    <w:name w:val="xl75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2A7F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2A7FB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2A7F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2A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ierta.diputacionalicante.es/wp-content/uploads/ConveniosBIENESTARSOCIAL/4-CONVENIO-FAGA-2016-CONVENIO.pdf" TargetMode="External"/><Relationship Id="rId18" Type="http://schemas.openxmlformats.org/officeDocument/2006/relationships/hyperlink" Target="http://abierta.diputacionalicante.es/wp-content/uploads/ConveniosCULTURA/13-CONVENIO-AYUNTAMIENTO-DE-MURLA.pdf" TargetMode="External"/><Relationship Id="rId26" Type="http://schemas.openxmlformats.org/officeDocument/2006/relationships/hyperlink" Target="http://abierta.diputacionalicante.es/wp-content/uploads/ConveniosCULTURA/6-CONVENIO-FUNDACION-DE-LA-COMUNIDAD-VALENCIANA-MARQ-2016.pdf" TargetMode="External"/><Relationship Id="rId39" Type="http://schemas.openxmlformats.org/officeDocument/2006/relationships/hyperlink" Target="http://abierta.diputacionalicante.es/wp-content/uploads/2016/08/09-Convenio-CEN-PROVAL-JOVENES-AGRICULTORES.pdf" TargetMode="External"/><Relationship Id="rId21" Type="http://schemas.openxmlformats.org/officeDocument/2006/relationships/hyperlink" Target="http://abierta.diputacionalicante.es/wp-content/uploads/ConveniosCULTURA/11-CONVENIO-ATENEO-DE-ALICANTE-PREMIO-NAL-DE-POESIA.pdf" TargetMode="External"/><Relationship Id="rId34" Type="http://schemas.openxmlformats.org/officeDocument/2006/relationships/hyperlink" Target="http://abierta.diputacionalicante.es/wp-content/uploads/ConveniosFAMILIAyCIUDADANIA/03-Convenio-INSTITUT-VALENCIA-DE-LA-JOVENTUT-GENERALITAT-JOVE.pdf" TargetMode="External"/><Relationship Id="rId42" Type="http://schemas.openxmlformats.org/officeDocument/2006/relationships/hyperlink" Target="http://abierta.diputacionalicante.es/wp-content/uploads/2016/08/06-Convenio-FOPA.pdf" TargetMode="External"/><Relationship Id="rId47" Type="http://schemas.openxmlformats.org/officeDocument/2006/relationships/hyperlink" Target="http://abierta.diputacionalicante.es/wp-content/uploads/ConveniosFOMYDESARROLLO/03-Convenio-EOI.pdf" TargetMode="External"/><Relationship Id="rId50" Type="http://schemas.openxmlformats.org/officeDocument/2006/relationships/hyperlink" Target="http://abierta.diputacionalicante.es/wp-content/uploads/ConveniosIMAGEN/02-Convenio-RTVE-JORGE-JUAN-EL-SABIO-ESPA&#209;OL.pdf" TargetMode="External"/><Relationship Id="rId55" Type="http://schemas.openxmlformats.org/officeDocument/2006/relationships/hyperlink" Target="http://abierta.diputacionalicante.es/wp-content/uploads/ConveniosPROTYGESTERRITORIO/13-CONVENIO-AYUNTAMIENTO-DE-BUSOT.pdf" TargetMode="External"/><Relationship Id="rId63" Type="http://schemas.openxmlformats.org/officeDocument/2006/relationships/hyperlink" Target="http://abierta.diputacionalicante.es/wp-content/uploads/ConveniosPROTYGESTERRITORIO/7-CONVENIO-SERVICIOS-SOCIALES-BENEIXAMA.pdf" TargetMode="External"/><Relationship Id="rId68" Type="http://schemas.openxmlformats.org/officeDocument/2006/relationships/hyperlink" Target="http://abierta.diputacionalicante.es/wp-content/uploads/ConveniosPROTYGESTERRITORIO/1-CONVENIO-BIAR.pdf" TargetMode="External"/><Relationship Id="rId76" Type="http://schemas.openxmlformats.org/officeDocument/2006/relationships/hyperlink" Target="http://abierta.diputacionalicante.es/wp-content/uploads/ConveniosREGISTRO/1-CONVENIO-AYUNT-RAFAL.pdf" TargetMode="External"/><Relationship Id="rId84" Type="http://schemas.openxmlformats.org/officeDocument/2006/relationships/hyperlink" Target="http://abierta.diputacionalicante.es/wp-content/uploads/ConveniosPLANMEJORAS/01-Convenio-AYTO-BENIDORM.pdf" TargetMode="External"/><Relationship Id="rId89" Type="http://schemas.openxmlformats.org/officeDocument/2006/relationships/hyperlink" Target="http://abierta.diputacionalicante.es/wp-content/uploads/ConveniosSERVJURIDICOS/01-Convenio-COLEG-ABOGADOS-ELCHE.pdf" TargetMode="External"/><Relationship Id="rId7" Type="http://schemas.openxmlformats.org/officeDocument/2006/relationships/hyperlink" Target="http://abierta.diputacionalicante.es/wp-content/uploads/ConveniosBIENESTARSOCIAL/9-CONVENIO-ASOCIDE.pdf" TargetMode="External"/><Relationship Id="rId71" Type="http://schemas.openxmlformats.org/officeDocument/2006/relationships/hyperlink" Target="http://abierta.diputacionalicante.es/wp-content/uploads/ConveniosMUSEOARQ/3-CONVENIO-AYTO-VILLAJOYOS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bierta.diputacionalicante.es/wp-content/uploads/ConveniosCICLOHIDRICO/1-CONVENIO-JORNADAS-AGUAS-MINERALES.pdf" TargetMode="External"/><Relationship Id="rId29" Type="http://schemas.openxmlformats.org/officeDocument/2006/relationships/hyperlink" Target="http://abierta.diputacionalicante.es/wp-content/uploads/ConveniosCULTURA/14-CONVENIO-CENTRO-SINDONOLOGIA-Y-JUNTA-HERMANDADES-Y-COFRADIAS.pdf" TargetMode="External"/><Relationship Id="rId11" Type="http://schemas.openxmlformats.org/officeDocument/2006/relationships/hyperlink" Target="http://abierta.diputacionalicante.es/wp-content/uploads/ConveniosBIENESTARSOCIAL/3-CONVENIO-CARITAS.pdf" TargetMode="External"/><Relationship Id="rId24" Type="http://schemas.openxmlformats.org/officeDocument/2006/relationships/hyperlink" Target="http://abierta.diputacionalicante.es/wp-content/uploads/ConveniosCULTURA/5-CONVENIO-AUDITORIO-DE-LA-DIPUTACION-DE-ALICANTE.pdf" TargetMode="External"/><Relationship Id="rId32" Type="http://schemas.openxmlformats.org/officeDocument/2006/relationships/hyperlink" Target="http://abierta.diputacionalicante.es/wp-content/uploads/ConveniosFAMILIAyCIUDADANIA/04-Convenio-ASOCIACION-MENSAJEROS-DE-LA-PAZ.pdf" TargetMode="External"/><Relationship Id="rId37" Type="http://schemas.openxmlformats.org/officeDocument/2006/relationships/hyperlink" Target="http://abierta.diputacionalicante.es/wp-content/uploads/2016/08/11-Convenio-CONS-REG-DENOMINACION-ORIGEN-ALICANTE.pdf" TargetMode="External"/><Relationship Id="rId40" Type="http://schemas.openxmlformats.org/officeDocument/2006/relationships/hyperlink" Target="http://abierta.diputacionalicante.es/wp-content/uploads/2016/08/07-Convenio-ASOC-ALCACHOFA-VEGA-BAJA.pdf" TargetMode="External"/><Relationship Id="rId45" Type="http://schemas.openxmlformats.org/officeDocument/2006/relationships/hyperlink" Target="http://abierta.diputacionalicante.es/wp-content/uploads/ConveniosFOMYDESARROLLO/02-Convenio-MANCOMUNIDAD-EL-XARPOLAR.pdf" TargetMode="External"/><Relationship Id="rId53" Type="http://schemas.openxmlformats.org/officeDocument/2006/relationships/hyperlink" Target="http://abierta.diputacionalicante.es/wp-content/uploads/ConveniosPROTYGESTERRITORIO/15-CONVENIO-INSTITUT-DECOLOGIA-LITORAL.pdf" TargetMode="External"/><Relationship Id="rId58" Type="http://schemas.openxmlformats.org/officeDocument/2006/relationships/hyperlink" Target="http://abierta.diputacionalicante.es/wp-content/uploads/ConveniosPROTYGESTERRITORIO/9-CONVENIO-JACARILLA.pdf" TargetMode="External"/><Relationship Id="rId66" Type="http://schemas.openxmlformats.org/officeDocument/2006/relationships/hyperlink" Target="http://abierta.diputacionalicante.es/wp-content/uploads/ConveniosPROTYGESTERRITORIO/8-CONVENIO-CONSORCIO-XARPOLAR.pdf" TargetMode="External"/><Relationship Id="rId74" Type="http://schemas.openxmlformats.org/officeDocument/2006/relationships/hyperlink" Target="http://abierta.diputacionalicante.es/wp-content/uploads/ConveniosMUSEOARQ/1-CONVENIO-CALLOSA-DE-SEGURA.pdf" TargetMode="External"/><Relationship Id="rId79" Type="http://schemas.openxmlformats.org/officeDocument/2006/relationships/hyperlink" Target="http://abierta.diputacionalicante.es/wp-content/uploads/ConveniosPLANMEJORAS/08-Convenio-AYTO-ORIHUELA.pdf" TargetMode="External"/><Relationship Id="rId87" Type="http://schemas.openxmlformats.org/officeDocument/2006/relationships/hyperlink" Target="http://abierta.diputacionalicante.es/wp-content/uploads/ConveniosRRHH/1-CONVENIO-APSA.pdf" TargetMode="External"/><Relationship Id="rId5" Type="http://schemas.openxmlformats.org/officeDocument/2006/relationships/hyperlink" Target="http://abierta.diputacionalicante.es/wp-content/uploads/ConveniosBIENESTARSOCIAL/13-CONVENIO-FESORD-CV.pdf" TargetMode="External"/><Relationship Id="rId61" Type="http://schemas.openxmlformats.org/officeDocument/2006/relationships/hyperlink" Target="http://abierta.diputacionalicante.es/wp-content/uploads/ConveniosPROTYGESTERRITORIO/11-CONVENIO-MANCOMUNIDAD-VALL-DEL-POP.pdf" TargetMode="External"/><Relationship Id="rId82" Type="http://schemas.openxmlformats.org/officeDocument/2006/relationships/hyperlink" Target="http://abierta.diputacionalicante.es/wp-content/uploads/ConveniosPLANMEJORAS/07-Convenio-BIGASTRO-Centro-Polivalente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bierta.diputacionalicante.es/wp-content/uploads/ConveniosCULTURA/8-CONVENIO-ASSOC.-SANT-JORDI-DE-ALCOY.pdf" TargetMode="External"/><Relationship Id="rId14" Type="http://schemas.openxmlformats.org/officeDocument/2006/relationships/hyperlink" Target="http://abierta.diputacionalicante.es/wp-content/uploads/ConveniosBIENESTARSOCIAL/1-COCEMFE-ALICANTE.pdf" TargetMode="External"/><Relationship Id="rId22" Type="http://schemas.openxmlformats.org/officeDocument/2006/relationships/hyperlink" Target="http://abierta.diputacionalicante.es/wp-content/uploads/ConveniosCULTURA/12-CONVENIO-ASOC.-AMIGOS-MUSICA.pdf" TargetMode="External"/><Relationship Id="rId27" Type="http://schemas.openxmlformats.org/officeDocument/2006/relationships/hyperlink" Target="http://abierta.diputacionalicante.es/wp-content/uploads/ConveniosCULTURA/1-CONVENIO-ATENEO-CIENTIFICO.pdf" TargetMode="External"/><Relationship Id="rId30" Type="http://schemas.openxmlformats.org/officeDocument/2006/relationships/hyperlink" Target="http://abierta.diputacionalicante.es/wp-content/uploads/ConveniosCULTURA/4-CONVENIO-PREMIO-AZORIN.pdf" TargetMode="External"/><Relationship Id="rId35" Type="http://schemas.openxmlformats.org/officeDocument/2006/relationships/hyperlink" Target="http://abierta.diputacionalicante.es/wp-content/uploads/ConveniosFAMILIAyCIUDADANIA/05-Convenio-DIVERSAS-UNIVERSIDADES.pdf" TargetMode="External"/><Relationship Id="rId43" Type="http://schemas.openxmlformats.org/officeDocument/2006/relationships/hyperlink" Target="http://abierta.diputacionalicante.es/wp-content/uploads/ConveniosFOMYDESARROLLO/04-Convenio-FUNDACION-LABORAL-DE-LA-CONSTRUCCION.pdf" TargetMode="External"/><Relationship Id="rId48" Type="http://schemas.openxmlformats.org/officeDocument/2006/relationships/hyperlink" Target="http://abierta.diputacionalicante.es/wp-content/uploads/ConveniosFORMACION/01-CONVENIO-BECAS-FORMACION-UNIVERSIDAD-ALICANTE.pdf" TargetMode="External"/><Relationship Id="rId56" Type="http://schemas.openxmlformats.org/officeDocument/2006/relationships/hyperlink" Target="http://abierta.diputacionalicante.es/wp-content/uploads/ConveniosPROTYGESTERRITORIO/17-CONVENIO-MANCOMUNITAT-LA-RECTORIA.pdf" TargetMode="External"/><Relationship Id="rId64" Type="http://schemas.openxmlformats.org/officeDocument/2006/relationships/hyperlink" Target="http://abierta.diputacionalicante.es/wp-content/uploads/ConveniosPROTYGESTERRITORIO/5-CONVENIO-MANCOMUNIDAD-VALL-LAGUAR-Y-ORBA.pdf" TargetMode="External"/><Relationship Id="rId69" Type="http://schemas.openxmlformats.org/officeDocument/2006/relationships/hyperlink" Target="http://abierta.diputacionalicante.es/wp-content/uploads/ConveniosMUSEOARQ/6-CONVENIO-AYTO-CALPE-MUSEO-HISTORIA-CALP.pdf" TargetMode="External"/><Relationship Id="rId77" Type="http://schemas.openxmlformats.org/officeDocument/2006/relationships/hyperlink" Target="http://abierta.diputacionalicante.es/wp-content/uploads/ConveniosPLANMEJORAS/10-Convenio-AYTO-BENIJOFAR.pdf" TargetMode="External"/><Relationship Id="rId8" Type="http://schemas.openxmlformats.org/officeDocument/2006/relationships/hyperlink" Target="http://abierta.diputacionalicante.es/wp-content/uploads/ConveniosBIENESTARSOCIAL/10-CONVENIO-UPAPSA.pdf" TargetMode="External"/><Relationship Id="rId51" Type="http://schemas.openxmlformats.org/officeDocument/2006/relationships/hyperlink" Target="http://abierta.diputacionalicante.es/wp-content/uploads/ConveniosIMAGEN/01-Convenio-RTVE-CHAPI-LA-ESENCIA-DE-LA-ZARZUELA.pdf" TargetMode="External"/><Relationship Id="rId72" Type="http://schemas.openxmlformats.org/officeDocument/2006/relationships/hyperlink" Target="http://abierta.diputacionalicante.es/wp-content/uploads/ConveniosMUSEOARQ/2-CONVENIO-INST-GEOGRAFICO-NACIONAL.pdf" TargetMode="External"/><Relationship Id="rId80" Type="http://schemas.openxmlformats.org/officeDocument/2006/relationships/hyperlink" Target="http://abierta.diputacionalicante.es/wp-content/uploads/ConveniosPLANMEJORAS/06-Convenio-AYTO-PEGO.pdf" TargetMode="External"/><Relationship Id="rId85" Type="http://schemas.openxmlformats.org/officeDocument/2006/relationships/hyperlink" Target="http://abierta.diputacionalicante.es/wp-content/uploads/ConveniosPLANMEJORAS/04-Convenio-AYTO-FINESTRA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bierta.diputacionalicante.es/wp-content/uploads/ConveniosBIENESTARSOCIAL/2-CONVENIO-ADEMA.pdf" TargetMode="External"/><Relationship Id="rId17" Type="http://schemas.openxmlformats.org/officeDocument/2006/relationships/hyperlink" Target="http://abierta.diputacionalicante.es/wp-content/uploads/ConveniosCULTURA/9-CONVENIO-ASOCIACION-DE-LIBREROS.pdf" TargetMode="External"/><Relationship Id="rId25" Type="http://schemas.openxmlformats.org/officeDocument/2006/relationships/hyperlink" Target="http://abierta.diputacionalicante.es/wp-content/uploads/ConveniosCULTURA/2-CONVENIO-ASOCIACION-DE-ARTISTAS-1.pdf" TargetMode="External"/><Relationship Id="rId33" Type="http://schemas.openxmlformats.org/officeDocument/2006/relationships/hyperlink" Target="http://abierta.diputacionalicante.es/wp-content/uploads/ConveniosFAMILIAyCIUDADANIA/01-Convenio-ASOCIACION-PRM-PROGRAMA-REINSERCION-MUJERES.pdf" TargetMode="External"/><Relationship Id="rId38" Type="http://schemas.openxmlformats.org/officeDocument/2006/relationships/hyperlink" Target="http://abierta.diputacionalicante.es/wp-content/uploads/2016/08/10-Convenio-CEN-PROVAL-JOVENES-AGRICULTORES-Material-promocional.pdf" TargetMode="External"/><Relationship Id="rId46" Type="http://schemas.openxmlformats.org/officeDocument/2006/relationships/hyperlink" Target="http://abierta.diputacionalicante.es/wp-content/uploads/ConveniosFOMYDESARROLLO/05-Convenio-UNIFAM.pdf" TargetMode="External"/><Relationship Id="rId59" Type="http://schemas.openxmlformats.org/officeDocument/2006/relationships/hyperlink" Target="http://abierta.diputacionalicante.es/wp-content/uploads/ConveniosPROTYGESTERRITORIO/10-CONVENIO-TORREMANZANAS.pdf" TargetMode="External"/><Relationship Id="rId67" Type="http://schemas.openxmlformats.org/officeDocument/2006/relationships/hyperlink" Target="http://abierta.diputacionalicante.es/wp-content/uploads/ConveniosPROTYGESTERRITORIO/6-CONVENIO-PENAGUILA.pdf" TargetMode="External"/><Relationship Id="rId20" Type="http://schemas.openxmlformats.org/officeDocument/2006/relationships/hyperlink" Target="http://abierta.diputacionalicante.es/wp-content/uploads/ConveniosCULTURA/10-CONVENIO-FUNDACION-CIDARIS.pdf" TargetMode="External"/><Relationship Id="rId41" Type="http://schemas.openxmlformats.org/officeDocument/2006/relationships/hyperlink" Target="http://abierta.diputacionalicante.es/wp-content/uploads/2016/08/08-Convenio-CONS-REGUL-JIJONA-TURRON.pdf" TargetMode="External"/><Relationship Id="rId54" Type="http://schemas.openxmlformats.org/officeDocument/2006/relationships/hyperlink" Target="http://abierta.diputacionalicante.es/wp-content/uploads/ConveniosPROTYGESTERRITORIO/14-CONVENIO-AYUNTAMIENTO-DE-TIBI.pdf" TargetMode="External"/><Relationship Id="rId62" Type="http://schemas.openxmlformats.org/officeDocument/2006/relationships/hyperlink" Target="http://abierta.diputacionalicante.es/wp-content/uploads/ConveniosPROTYGESTERRITORIO/3-CONVENIO-CONSORCIO-MARINA.pdf" TargetMode="External"/><Relationship Id="rId70" Type="http://schemas.openxmlformats.org/officeDocument/2006/relationships/hyperlink" Target="http://abierta.diputacionalicante.es/wp-content/uploads/ConveniosMUSEOARQ/5-CONVENIO-AYTO-PEDREGUER.pdf" TargetMode="External"/><Relationship Id="rId75" Type="http://schemas.openxmlformats.org/officeDocument/2006/relationships/hyperlink" Target="http://abierta.diputacionalicante.es/wp-content/uploads/ConveniosREGISTRO/2-CONVENIO-AYUNT-TIBI.pdf" TargetMode="External"/><Relationship Id="rId83" Type="http://schemas.openxmlformats.org/officeDocument/2006/relationships/hyperlink" Target="http://abierta.diputacionalicante.es/wp-content/uploads/ConveniosPLANMEJORAS/02-Convenio-AYTO-TARBENA.pdf" TargetMode="External"/><Relationship Id="rId88" Type="http://schemas.openxmlformats.org/officeDocument/2006/relationships/hyperlink" Target="http://abierta.diputacionalicante.es/wp-content/uploads/ConveniosSERVJURIDICOS/02-Convenio-COLEG-ABOGADOS-ALICANTE.pd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bierta.diputacionalicante.es/wp-content/uploads/ConveniosBIENESTARSOCIAL/12-CONVENIO-ADACEA-ALICANTE.pdf" TargetMode="External"/><Relationship Id="rId15" Type="http://schemas.openxmlformats.org/officeDocument/2006/relationships/hyperlink" Target="http://abierta.diputacionalicante.es/wp-content/uploads/ConveniosBIENESTARSOCIAL/6-CONVENIO-CASA-OBERTA.pdf" TargetMode="External"/><Relationship Id="rId23" Type="http://schemas.openxmlformats.org/officeDocument/2006/relationships/hyperlink" Target="http://abierta.diputacionalicante.es/wp-content/uploads/ConveniosCULTURA/7-CONVENIO-ASOC.-CERAMOLOGIA-AGOST.pdf" TargetMode="External"/><Relationship Id="rId28" Type="http://schemas.openxmlformats.org/officeDocument/2006/relationships/hyperlink" Target="http://abierta.diputacionalicante.es/wp-content/uploads/ConveniosCULTURA/3-CONVENIO-AYUNTAMIENTO-DE-ALICANTE.pdf" TargetMode="External"/><Relationship Id="rId36" Type="http://schemas.openxmlformats.org/officeDocument/2006/relationships/hyperlink" Target="http://abierta.diputacionalicante.es/wp-content/uploads/2016/08/12-Convenio-FED-COFRADIAS-PESCADORES-ALICANTE.pdf" TargetMode="External"/><Relationship Id="rId49" Type="http://schemas.openxmlformats.org/officeDocument/2006/relationships/hyperlink" Target="http://abierta.diputacionalicante.es/wp-content/uploads/ConveniosHACIENDYADGRAL/1-CONVENIO-FESORD.pdf" TargetMode="External"/><Relationship Id="rId57" Type="http://schemas.openxmlformats.org/officeDocument/2006/relationships/hyperlink" Target="http://abierta.diputacionalicante.es/wp-content/uploads/ConveniosPROTYGESTERRITORIO/12-CONVENIO-AYUNTAMIENTO-DE-SELLA.pdf" TargetMode="External"/><Relationship Id="rId10" Type="http://schemas.openxmlformats.org/officeDocument/2006/relationships/hyperlink" Target="http://abierta.diputacionalicante.es/wp-content/uploads/ConveniosBIENESTARSOCIAL/8-CONVENIO-CRUZ-ROJA.pdf" TargetMode="External"/><Relationship Id="rId31" Type="http://schemas.openxmlformats.org/officeDocument/2006/relationships/hyperlink" Target="http://abierta.diputacionalicante.es/wp-content/uploads/ConveniosFAMILIAyCIUDADANIA/02-Convenio-ASOCIACION-ALICANTINA-DE-FAMILIAS-NUMEROSAS.pdf" TargetMode="External"/><Relationship Id="rId44" Type="http://schemas.openxmlformats.org/officeDocument/2006/relationships/hyperlink" Target="http://abierta.diputacionalicante.es/wp-content/uploads/ConveniosFOMYDESARROLLO/01-Convenio-APSA-para-formacion-y-empleo.pdf" TargetMode="External"/><Relationship Id="rId52" Type="http://schemas.openxmlformats.org/officeDocument/2006/relationships/hyperlink" Target="http://abierta.diputacionalicante.es/wp-content/uploads/ConveniosPROTYGESTERRITORIO/16-CONVENIO-AYUNTAMIENTO-DE-RELLEU.pdf" TargetMode="External"/><Relationship Id="rId60" Type="http://schemas.openxmlformats.org/officeDocument/2006/relationships/hyperlink" Target="http://abierta.diputacionalicante.es/wp-content/uploads/ConveniosPROTYGESTERRITORIO/4-CONVENIO-CONSORCIO-MILLLENA.pdf" TargetMode="External"/><Relationship Id="rId65" Type="http://schemas.openxmlformats.org/officeDocument/2006/relationships/hyperlink" Target="http://abierta.diputacionalicante.es/wp-content/uploads/ConveniosPROTYGESTERRITORIO/2-CONVENIO-AIGUES.pdf" TargetMode="External"/><Relationship Id="rId73" Type="http://schemas.openxmlformats.org/officeDocument/2006/relationships/hyperlink" Target="http://abierta.diputacionalicante.es/wp-content/uploads/ConveniosMUSEOARQ/4-CONVENIO-AYTO-CALPE.pdf" TargetMode="External"/><Relationship Id="rId78" Type="http://schemas.openxmlformats.org/officeDocument/2006/relationships/hyperlink" Target="http://abierta.diputacionalicante.es/wp-content/uploads/ConveniosPLANMEJORAS/09-Convenio-AYTO-CALP.pdf" TargetMode="External"/><Relationship Id="rId81" Type="http://schemas.openxmlformats.org/officeDocument/2006/relationships/hyperlink" Target="http://abierta.diputacionalicante.es/wp-content/uploads/ConveniosPLANMEJORAS/05-Convenio-AYTO-BIGASTRO-ACEQUIA.pdf" TargetMode="External"/><Relationship Id="rId86" Type="http://schemas.openxmlformats.org/officeDocument/2006/relationships/hyperlink" Target="http://abierta.diputacionalicante.es/wp-content/uploads/ConveniosPLANMEJORAS/03-Convenio-AYTO-XA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erta.diputacionalicante.es/wp-content/uploads/ConveniosBIENESTARSOCIAL/11-CONVENIO-FUNDACI&#211;N-O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8677</Words>
  <Characters>47726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TRIVES, JORGE MANUEL</dc:creator>
  <cp:lastModifiedBy>TORREGROSA TRIVES, JORGE MANUEL</cp:lastModifiedBy>
  <cp:revision>1</cp:revision>
  <dcterms:created xsi:type="dcterms:W3CDTF">2016-10-21T06:37:00Z</dcterms:created>
  <dcterms:modified xsi:type="dcterms:W3CDTF">2016-10-21T06:38:00Z</dcterms:modified>
</cp:coreProperties>
</file>